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A279" w14:textId="4B745E39" w:rsidR="00CE6F0D" w:rsidRPr="001C3AD7" w:rsidRDefault="00CE6F0D" w:rsidP="00C11A71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es"/>
        </w:rPr>
      </w:pPr>
    </w:p>
    <w:p w14:paraId="1E455C01" w14:textId="1FF2AB8F" w:rsidR="00CE6F0D" w:rsidRDefault="5AFB2181" w:rsidP="00C11A71">
      <w:pPr>
        <w:tabs>
          <w:tab w:val="left" w:pos="1056"/>
        </w:tabs>
        <w:spacing w:after="0" w:line="240" w:lineRule="auto"/>
        <w:contextualSpacing/>
        <w:jc w:val="center"/>
        <w:rPr>
          <w:rFonts w:eastAsia="Calibri" w:cstheme="minorHAnsi"/>
          <w:b/>
          <w:bCs/>
          <w:sz w:val="28"/>
          <w:szCs w:val="28"/>
          <w:lang w:val="es"/>
        </w:rPr>
      </w:pPr>
      <w:r w:rsidRPr="001C3AD7">
        <w:rPr>
          <w:rFonts w:eastAsia="Calibri" w:cstheme="minorHAnsi"/>
          <w:b/>
          <w:bCs/>
          <w:sz w:val="28"/>
          <w:szCs w:val="28"/>
          <w:lang w:val="es"/>
        </w:rPr>
        <w:t>MATRIZ</w:t>
      </w:r>
    </w:p>
    <w:p w14:paraId="56EAF9B7" w14:textId="77777777" w:rsidR="00C11A71" w:rsidRPr="001C3AD7" w:rsidRDefault="00C11A71" w:rsidP="00C11A71">
      <w:pPr>
        <w:tabs>
          <w:tab w:val="left" w:pos="1056"/>
        </w:tabs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</w:p>
    <w:p w14:paraId="24FC1B17" w14:textId="1273183F" w:rsidR="001D3F32" w:rsidRDefault="5AFB2181" w:rsidP="00C11A71">
      <w:pPr>
        <w:tabs>
          <w:tab w:val="left" w:pos="1056"/>
        </w:tabs>
        <w:spacing w:after="0" w:line="240" w:lineRule="auto"/>
        <w:contextualSpacing/>
        <w:jc w:val="center"/>
        <w:rPr>
          <w:rFonts w:eastAsia="Calibri" w:cstheme="minorHAnsi"/>
          <w:b/>
          <w:bCs/>
          <w:sz w:val="28"/>
          <w:szCs w:val="28"/>
          <w:lang w:val="es"/>
        </w:rPr>
      </w:pPr>
      <w:r w:rsidRPr="001C3AD7">
        <w:rPr>
          <w:rFonts w:eastAsia="Calibri" w:cstheme="minorHAnsi"/>
          <w:b/>
          <w:bCs/>
          <w:sz w:val="28"/>
          <w:szCs w:val="28"/>
          <w:lang w:val="es"/>
        </w:rPr>
        <w:t>CONSULTA EXTERNA</w:t>
      </w:r>
    </w:p>
    <w:p w14:paraId="6B845E7A" w14:textId="6026F2DA" w:rsidR="001C3AD7" w:rsidRPr="001C3AD7" w:rsidRDefault="00F34EEB" w:rsidP="00C11A71">
      <w:pPr>
        <w:tabs>
          <w:tab w:val="left" w:pos="1056"/>
        </w:tabs>
        <w:spacing w:after="0" w:line="240" w:lineRule="auto"/>
        <w:contextualSpacing/>
        <w:jc w:val="center"/>
        <w:rPr>
          <w:rFonts w:eastAsia="Calibri" w:cstheme="minorHAnsi"/>
          <w:b/>
          <w:bCs/>
          <w:sz w:val="28"/>
          <w:szCs w:val="28"/>
          <w:lang w:val="es"/>
        </w:rPr>
      </w:pPr>
      <w:r>
        <w:rPr>
          <w:rFonts w:eastAsia="Calibri" w:cstheme="minorHAnsi"/>
          <w:b/>
          <w:bCs/>
          <w:sz w:val="28"/>
          <w:szCs w:val="28"/>
          <w:lang w:val="es"/>
        </w:rPr>
        <w:t xml:space="preserve"> </w:t>
      </w:r>
    </w:p>
    <w:p w14:paraId="59212544" w14:textId="49EC8F06" w:rsidR="001C3AD7" w:rsidRPr="001C3AD7" w:rsidRDefault="5AFB2181" w:rsidP="00C11A71">
      <w:pPr>
        <w:tabs>
          <w:tab w:val="left" w:pos="1056"/>
        </w:tabs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  <w:lang w:val="es"/>
        </w:rPr>
        <w:t>Reforma al acuerdo SP-A-139-20101 de las once horas del treinta de abril de 2010, Acuerdo sobre lineamientos para la aprobación y divulgación de comisiones ordinarias de administración y bonificación de comisiones que pueden aplicar las entidades autorizadas</w:t>
      </w:r>
    </w:p>
    <w:p w14:paraId="63308CF3" w14:textId="77777777" w:rsidR="00C11A71" w:rsidRDefault="00C11A71" w:rsidP="00C11A71">
      <w:pPr>
        <w:tabs>
          <w:tab w:val="left" w:pos="1056"/>
        </w:tabs>
        <w:spacing w:after="0" w:line="240" w:lineRule="auto"/>
        <w:contextualSpacing/>
        <w:rPr>
          <w:rFonts w:eastAsia="Calibri" w:cstheme="minorHAnsi"/>
          <w:b/>
          <w:bCs/>
          <w:sz w:val="24"/>
          <w:szCs w:val="24"/>
          <w:lang w:val="es"/>
        </w:rPr>
      </w:pPr>
    </w:p>
    <w:p w14:paraId="33736009" w14:textId="4CD6B026" w:rsidR="00CE6F0D" w:rsidRPr="001C3AD7" w:rsidRDefault="5AFB2181" w:rsidP="00C11A71">
      <w:pPr>
        <w:tabs>
          <w:tab w:val="left" w:pos="1056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  <w:lang w:val="es"/>
        </w:rPr>
        <w:t>Observaciones</w:t>
      </w:r>
    </w:p>
    <w:p w14:paraId="49583CDB" w14:textId="592389FB" w:rsidR="00DA0E17" w:rsidRPr="001C3AD7" w:rsidRDefault="5AFB2181" w:rsidP="00C11A71">
      <w:pPr>
        <w:pStyle w:val="Prrafodelista"/>
        <w:numPr>
          <w:ilvl w:val="0"/>
          <w:numId w:val="1"/>
        </w:numPr>
        <w:tabs>
          <w:tab w:val="left" w:pos="1056"/>
        </w:tabs>
        <w:spacing w:after="0" w:line="240" w:lineRule="auto"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  <w:lang w:val="es"/>
        </w:rPr>
        <w:t>Vida Plena</w:t>
      </w:r>
      <w:r w:rsidR="00DA0E17" w:rsidRPr="001C3AD7">
        <w:rPr>
          <w:rFonts w:eastAsia="Calibri" w:cstheme="minorHAnsi"/>
          <w:b/>
          <w:bCs/>
          <w:sz w:val="24"/>
          <w:szCs w:val="24"/>
          <w:lang w:val="es"/>
        </w:rPr>
        <w:t>,</w:t>
      </w:r>
      <w:r w:rsidRPr="001C3AD7">
        <w:rPr>
          <w:rFonts w:eastAsia="Calibri" w:cstheme="minorHAnsi"/>
          <w:b/>
          <w:bCs/>
          <w:sz w:val="24"/>
          <w:szCs w:val="24"/>
          <w:lang w:val="es"/>
        </w:rPr>
        <w:t xml:space="preserve"> OPC</w:t>
      </w:r>
    </w:p>
    <w:p w14:paraId="604B9734" w14:textId="67D2486D" w:rsidR="005A3B2F" w:rsidRPr="00C11A71" w:rsidRDefault="5AFB2181" w:rsidP="00C11A71">
      <w:pPr>
        <w:pStyle w:val="Prrafodelista"/>
        <w:tabs>
          <w:tab w:val="left" w:pos="1056"/>
        </w:tabs>
        <w:spacing w:after="0" w:line="240" w:lineRule="auto"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sz w:val="24"/>
          <w:szCs w:val="24"/>
          <w:lang w:val="es"/>
        </w:rPr>
        <w:t>GG-148-2023 / 01 de noviembre 2023</w:t>
      </w:r>
      <w:r w:rsidR="00313E39" w:rsidRPr="001C3AD7">
        <w:rPr>
          <w:rFonts w:eastAsia="Calibri" w:cstheme="minorHAnsi"/>
          <w:sz w:val="24"/>
          <w:szCs w:val="24"/>
          <w:lang w:val="es"/>
        </w:rPr>
        <w:t>.</w:t>
      </w:r>
    </w:p>
    <w:p w14:paraId="7CD2FF2A" w14:textId="77777777" w:rsidR="00C11A71" w:rsidRDefault="00C11A71" w:rsidP="00C11A71">
      <w:pPr>
        <w:tabs>
          <w:tab w:val="left" w:pos="1056"/>
        </w:tabs>
        <w:spacing w:after="0" w:line="240" w:lineRule="auto"/>
        <w:contextualSpacing/>
        <w:rPr>
          <w:rFonts w:eastAsia="Calibri" w:cstheme="minorHAnsi"/>
          <w:b/>
          <w:bCs/>
          <w:sz w:val="24"/>
          <w:szCs w:val="24"/>
        </w:rPr>
      </w:pPr>
    </w:p>
    <w:p w14:paraId="6EF9B166" w14:textId="589C3CBD" w:rsidR="005A3B2F" w:rsidRPr="001C3AD7" w:rsidRDefault="004353B3" w:rsidP="00C11A71">
      <w:pPr>
        <w:tabs>
          <w:tab w:val="left" w:pos="1056"/>
        </w:tabs>
        <w:spacing w:after="0" w:line="240" w:lineRule="auto"/>
        <w:contextualSpacing/>
        <w:rPr>
          <w:rFonts w:eastAsia="Calibri" w:cstheme="minorHAnsi"/>
          <w:b/>
          <w:bCs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</w:rPr>
        <w:t xml:space="preserve">No </w:t>
      </w:r>
      <w:r w:rsidR="005A3B2F" w:rsidRPr="001C3AD7">
        <w:rPr>
          <w:rFonts w:eastAsia="Calibri" w:cstheme="minorHAnsi"/>
          <w:b/>
          <w:bCs/>
          <w:sz w:val="24"/>
          <w:szCs w:val="24"/>
        </w:rPr>
        <w:t>realizaron comentarios a la reforma del acuerdo</w:t>
      </w:r>
    </w:p>
    <w:p w14:paraId="7E3B28B4" w14:textId="437135A7" w:rsidR="00DE677B" w:rsidRPr="001C3AD7" w:rsidRDefault="5AFB2181" w:rsidP="00C11A71">
      <w:pPr>
        <w:pStyle w:val="Prrafodelista"/>
        <w:numPr>
          <w:ilvl w:val="0"/>
          <w:numId w:val="1"/>
        </w:numPr>
        <w:tabs>
          <w:tab w:val="left" w:pos="1056"/>
        </w:tabs>
        <w:spacing w:after="0" w:line="240" w:lineRule="auto"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</w:rPr>
        <w:t>BN Vital</w:t>
      </w:r>
      <w:r w:rsidR="00DA0E17" w:rsidRPr="001C3AD7">
        <w:rPr>
          <w:rFonts w:eastAsia="Calibri" w:cstheme="minorHAnsi"/>
          <w:b/>
          <w:bCs/>
          <w:sz w:val="24"/>
          <w:szCs w:val="24"/>
        </w:rPr>
        <w:t>,</w:t>
      </w:r>
      <w:r w:rsidRPr="001C3AD7">
        <w:rPr>
          <w:rFonts w:eastAsia="Calibri" w:cstheme="minorHAnsi"/>
          <w:b/>
          <w:bCs/>
          <w:sz w:val="24"/>
          <w:szCs w:val="24"/>
        </w:rPr>
        <w:t xml:space="preserve"> OPC</w:t>
      </w:r>
    </w:p>
    <w:p w14:paraId="5D8AB8A7" w14:textId="68BEE3EF" w:rsidR="00CE6F0D" w:rsidRPr="001C3AD7" w:rsidRDefault="5AFB2181" w:rsidP="00C11A71">
      <w:pPr>
        <w:pStyle w:val="Prrafodelista"/>
        <w:tabs>
          <w:tab w:val="left" w:pos="1056"/>
        </w:tabs>
        <w:spacing w:after="0" w:line="240" w:lineRule="auto"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sz w:val="24"/>
          <w:szCs w:val="24"/>
        </w:rPr>
        <w:t>BNVital-GG-326-2023 / 22 de noviembre 2023</w:t>
      </w:r>
      <w:r w:rsidR="005A3B2F" w:rsidRPr="001C3AD7">
        <w:rPr>
          <w:rFonts w:eastAsia="Calibri" w:cstheme="minorHAnsi"/>
          <w:sz w:val="24"/>
          <w:szCs w:val="24"/>
        </w:rPr>
        <w:t>.</w:t>
      </w:r>
    </w:p>
    <w:p w14:paraId="6275452C" w14:textId="77777777" w:rsidR="00DE677B" w:rsidRPr="001C3AD7" w:rsidRDefault="5AFB2181" w:rsidP="00C11A71">
      <w:pPr>
        <w:pStyle w:val="Prrafodelista"/>
        <w:numPr>
          <w:ilvl w:val="0"/>
          <w:numId w:val="1"/>
        </w:numPr>
        <w:tabs>
          <w:tab w:val="left" w:pos="1056"/>
        </w:tabs>
        <w:spacing w:after="0" w:line="240" w:lineRule="auto"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</w:rPr>
        <w:t>ACOP</w:t>
      </w:r>
    </w:p>
    <w:p w14:paraId="494D8E55" w14:textId="6CC526FA" w:rsidR="00CE6F0D" w:rsidRPr="001C3AD7" w:rsidRDefault="5AFB2181" w:rsidP="00C11A71">
      <w:pPr>
        <w:pStyle w:val="Prrafodelista"/>
        <w:tabs>
          <w:tab w:val="left" w:pos="1056"/>
        </w:tabs>
        <w:spacing w:after="0" w:line="240" w:lineRule="auto"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sz w:val="24"/>
          <w:szCs w:val="24"/>
        </w:rPr>
        <w:t>ACOP-033-2023 / 22 de noviembre de 2023</w:t>
      </w:r>
      <w:r w:rsidR="005A3B2F" w:rsidRPr="001C3AD7">
        <w:rPr>
          <w:rFonts w:eastAsia="Calibri" w:cstheme="minorHAnsi"/>
          <w:sz w:val="24"/>
          <w:szCs w:val="24"/>
        </w:rPr>
        <w:t>.</w:t>
      </w:r>
    </w:p>
    <w:p w14:paraId="75251189" w14:textId="488B3BB0" w:rsidR="00DE677B" w:rsidRPr="001C3AD7" w:rsidRDefault="5AFB2181" w:rsidP="00C11A71">
      <w:pPr>
        <w:pStyle w:val="Prrafodelista"/>
        <w:numPr>
          <w:ilvl w:val="0"/>
          <w:numId w:val="1"/>
        </w:numPr>
        <w:tabs>
          <w:tab w:val="left" w:pos="1056"/>
        </w:tabs>
        <w:spacing w:after="0" w:line="240" w:lineRule="auto"/>
        <w:rPr>
          <w:rFonts w:cstheme="minorHAnsi"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</w:rPr>
        <w:t>BAC</w:t>
      </w:r>
      <w:r w:rsidR="00DA0E17" w:rsidRPr="001C3AD7">
        <w:rPr>
          <w:rFonts w:eastAsia="Calibri" w:cstheme="minorHAnsi"/>
          <w:b/>
          <w:bCs/>
          <w:sz w:val="24"/>
          <w:szCs w:val="24"/>
        </w:rPr>
        <w:t xml:space="preserve"> San José, </w:t>
      </w:r>
      <w:r w:rsidRPr="001C3AD7">
        <w:rPr>
          <w:rFonts w:eastAsia="Calibri" w:cstheme="minorHAnsi"/>
          <w:b/>
          <w:bCs/>
          <w:sz w:val="24"/>
          <w:szCs w:val="24"/>
        </w:rPr>
        <w:t>OPC</w:t>
      </w:r>
    </w:p>
    <w:p w14:paraId="0560E7E3" w14:textId="77777777" w:rsidR="00313E39" w:rsidRPr="001C3AD7" w:rsidRDefault="5AFB2181" w:rsidP="00C11A71">
      <w:pPr>
        <w:pStyle w:val="Prrafodelista"/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C3AD7">
        <w:rPr>
          <w:rFonts w:eastAsia="Calibri" w:cstheme="minorHAnsi"/>
          <w:sz w:val="24"/>
          <w:szCs w:val="24"/>
        </w:rPr>
        <w:t>BAC-OPC-192-2023 / 22 de noviembre de 2023</w:t>
      </w:r>
      <w:r w:rsidR="005A3B2F" w:rsidRPr="001C3AD7">
        <w:rPr>
          <w:rFonts w:eastAsia="Calibri" w:cstheme="minorHAnsi"/>
          <w:sz w:val="24"/>
          <w:szCs w:val="24"/>
        </w:rPr>
        <w:t>.</w:t>
      </w:r>
    </w:p>
    <w:p w14:paraId="3D2B9F15" w14:textId="01A72C73" w:rsidR="00D26A48" w:rsidRPr="001C3AD7" w:rsidRDefault="00D603D6" w:rsidP="00C11A71">
      <w:pPr>
        <w:pStyle w:val="Prrafodelista"/>
        <w:numPr>
          <w:ilvl w:val="0"/>
          <w:numId w:val="1"/>
        </w:numPr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</w:rPr>
        <w:t>SICERE</w:t>
      </w:r>
      <w:r w:rsidR="001416CC" w:rsidRPr="001C3AD7">
        <w:rPr>
          <w:rFonts w:eastAsia="Calibri" w:cstheme="minorHAnsi"/>
          <w:b/>
          <w:bCs/>
          <w:sz w:val="24"/>
          <w:szCs w:val="24"/>
        </w:rPr>
        <w:t>, CCSS</w:t>
      </w:r>
    </w:p>
    <w:p w14:paraId="4116F39C" w14:textId="6C41614E" w:rsidR="00084559" w:rsidRPr="001C3AD7" w:rsidRDefault="00D603D6" w:rsidP="00C11A71">
      <w:pPr>
        <w:pStyle w:val="Prrafodelista"/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C3AD7">
        <w:rPr>
          <w:rFonts w:eastAsia="Calibri" w:cstheme="minorHAnsi"/>
          <w:sz w:val="24"/>
          <w:szCs w:val="24"/>
        </w:rPr>
        <w:t>DSCR-ARCA-0810-2023</w:t>
      </w:r>
      <w:r w:rsidR="005535A7" w:rsidRPr="001C3AD7">
        <w:rPr>
          <w:rFonts w:eastAsia="Calibri" w:cstheme="minorHAnsi"/>
          <w:sz w:val="24"/>
          <w:szCs w:val="24"/>
        </w:rPr>
        <w:t xml:space="preserve"> /</w:t>
      </w:r>
      <w:r w:rsidRPr="001C3AD7">
        <w:rPr>
          <w:rFonts w:eastAsia="Calibri" w:cstheme="minorHAnsi"/>
          <w:sz w:val="24"/>
          <w:szCs w:val="24"/>
        </w:rPr>
        <w:t xml:space="preserve"> </w:t>
      </w:r>
      <w:r w:rsidR="00FC2201" w:rsidRPr="001C3AD7">
        <w:rPr>
          <w:rFonts w:eastAsia="Calibri" w:cstheme="minorHAnsi"/>
          <w:sz w:val="24"/>
          <w:szCs w:val="24"/>
        </w:rPr>
        <w:t>13 de octubre 2023.</w:t>
      </w:r>
    </w:p>
    <w:p w14:paraId="2F9C63EC" w14:textId="2D756551" w:rsidR="00084559" w:rsidRPr="001C3AD7" w:rsidRDefault="00084559" w:rsidP="00C11A71">
      <w:pPr>
        <w:pStyle w:val="Prrafodelista"/>
        <w:numPr>
          <w:ilvl w:val="0"/>
          <w:numId w:val="1"/>
        </w:numPr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C3AD7">
        <w:rPr>
          <w:rFonts w:eastAsia="Calibri" w:cstheme="minorHAnsi"/>
          <w:b/>
          <w:bCs/>
          <w:sz w:val="24"/>
          <w:szCs w:val="24"/>
        </w:rPr>
        <w:t>Gerencia Financiera</w:t>
      </w:r>
      <w:r w:rsidR="001416CC" w:rsidRPr="001C3AD7">
        <w:rPr>
          <w:rFonts w:eastAsia="Calibri" w:cstheme="minorHAnsi"/>
          <w:b/>
          <w:bCs/>
          <w:sz w:val="24"/>
          <w:szCs w:val="24"/>
        </w:rPr>
        <w:t>,</w:t>
      </w:r>
      <w:r w:rsidRPr="001C3AD7">
        <w:rPr>
          <w:rFonts w:eastAsia="Calibri" w:cstheme="minorHAnsi"/>
          <w:b/>
          <w:bCs/>
          <w:sz w:val="24"/>
          <w:szCs w:val="24"/>
        </w:rPr>
        <w:t xml:space="preserve"> CCSS</w:t>
      </w:r>
    </w:p>
    <w:p w14:paraId="45A2A59C" w14:textId="279E9BE3" w:rsidR="00CE6F0D" w:rsidRDefault="005535A7" w:rsidP="00C11A71">
      <w:pPr>
        <w:pStyle w:val="Prrafodelista"/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1C3AD7">
        <w:rPr>
          <w:rFonts w:eastAsia="Calibri" w:cstheme="minorHAnsi"/>
          <w:sz w:val="24"/>
          <w:szCs w:val="24"/>
        </w:rPr>
        <w:t>GF-DSCR-0794-2023 / 25 de octubre de 2023</w:t>
      </w:r>
      <w:r w:rsidR="00C11A71">
        <w:rPr>
          <w:rFonts w:eastAsia="Calibri" w:cstheme="minorHAnsi"/>
          <w:sz w:val="24"/>
          <w:szCs w:val="24"/>
        </w:rPr>
        <w:t>.</w:t>
      </w:r>
    </w:p>
    <w:p w14:paraId="0ACF0CCA" w14:textId="442A5323" w:rsidR="00D02E90" w:rsidRDefault="00D02E90" w:rsidP="00C11A71">
      <w:pPr>
        <w:pStyle w:val="Prrafodelista"/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26C43092" w14:textId="4F88161F" w:rsidR="00D02E90" w:rsidRDefault="00D02E90" w:rsidP="00C11A71">
      <w:pPr>
        <w:pStyle w:val="Prrafodelista"/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32C58F3C" w14:textId="6014C0D2" w:rsidR="00D02E90" w:rsidRDefault="00D02E90" w:rsidP="00C11A71">
      <w:pPr>
        <w:pStyle w:val="Prrafodelista"/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173611D5" w14:textId="77777777" w:rsidR="00D02E90" w:rsidRDefault="00D02E90" w:rsidP="00C11A71">
      <w:pPr>
        <w:pStyle w:val="Prrafodelista"/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2D5FDEFA" w14:textId="77777777" w:rsidR="00C11A71" w:rsidRPr="001C3AD7" w:rsidRDefault="00C11A71" w:rsidP="00C11A71">
      <w:pPr>
        <w:pStyle w:val="Prrafodelista"/>
        <w:tabs>
          <w:tab w:val="left" w:pos="1056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aconcuadrcula"/>
        <w:tblW w:w="13004" w:type="dxa"/>
        <w:tblLayout w:type="fixed"/>
        <w:tblLook w:val="04A0" w:firstRow="1" w:lastRow="0" w:firstColumn="1" w:lastColumn="0" w:noHBand="0" w:noVBand="1"/>
      </w:tblPr>
      <w:tblGrid>
        <w:gridCol w:w="3251"/>
        <w:gridCol w:w="3251"/>
        <w:gridCol w:w="3251"/>
        <w:gridCol w:w="3251"/>
      </w:tblGrid>
      <w:tr w:rsidR="456351D8" w:rsidRPr="001C3AD7" w14:paraId="19B8DF43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EB10DD2" w14:textId="537492ED" w:rsidR="456351D8" w:rsidRPr="001C3AD7" w:rsidRDefault="456351D8" w:rsidP="00C11A71">
            <w:pPr>
              <w:contextualSpacing/>
              <w:jc w:val="center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lastRenderedPageBreak/>
              <w:t>Versión Consultada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92C364E" w14:textId="782D0424" w:rsidR="456351D8" w:rsidRPr="001C3AD7" w:rsidRDefault="456351D8" w:rsidP="00C11A71">
            <w:pPr>
              <w:contextualSpacing/>
              <w:jc w:val="center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t xml:space="preserve">Observaciones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2CA120" w14:textId="289EA6F4" w:rsidR="456351D8" w:rsidRPr="001C3AD7" w:rsidRDefault="456351D8" w:rsidP="00C11A71">
            <w:pPr>
              <w:contextualSpacing/>
              <w:jc w:val="center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t>Criterio Supen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36ABDFB" w14:textId="0FCA97B2" w:rsidR="456351D8" w:rsidRPr="001C3AD7" w:rsidRDefault="456351D8" w:rsidP="00C11A71">
            <w:pPr>
              <w:contextualSpacing/>
              <w:jc w:val="center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t>Texto Final</w:t>
            </w:r>
          </w:p>
        </w:tc>
      </w:tr>
      <w:tr w:rsidR="456351D8" w:rsidRPr="001C3AD7" w14:paraId="06F26DB2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924B2" w14:textId="65CB5C97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“</w:t>
            </w: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t>Artículo 2: Comisión por administración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85288" w14:textId="60A57226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4EB36" w14:textId="2EFA35FD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0C7E" w14:textId="0425E70F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“</w:t>
            </w: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t>Artículo 2: Comisión por administración</w:t>
            </w:r>
          </w:p>
        </w:tc>
      </w:tr>
      <w:tr w:rsidR="456351D8" w:rsidRPr="001C3AD7" w14:paraId="0AFF1A29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64537" w14:textId="7DF76FE6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Toda entidad autorizada tendrá derecho a cobrar una comisión por los servicios de administración de los fondos de pensiones, de capitalización laboral o ahorro voluntario, la cual deberá ser autorizada por la Superintendencia de Pensiones.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9E22D" w14:textId="36EE4BD3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ADFE9" w14:textId="17D00786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0FEB9" w14:textId="4E811D12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Toda entidad autorizada tendrá derecho a cobrar una comisión por los servicios de administración de los fondos de pensiones, de capitalización laboral o ahorro voluntario, la cual deberá ser autorizada por la Superintendencia de Pensiones.</w:t>
            </w:r>
          </w:p>
        </w:tc>
      </w:tr>
      <w:tr w:rsidR="456351D8" w:rsidRPr="001C3AD7" w14:paraId="12A12EB5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6E905" w14:textId="2DA4431C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E04E0" w14:textId="118A7B7F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F0A64" w14:textId="50024ACC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CE889" w14:textId="7BC06404" w:rsidR="456351D8" w:rsidRPr="001C3AD7" w:rsidRDefault="00743510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cstheme="minorHAnsi"/>
                <w:color w:val="00B050"/>
                <w:sz w:val="24"/>
                <w:szCs w:val="24"/>
              </w:rPr>
              <w:t>Las comisiones de administración de todos los fondos generacionales del Régimen Obligatorio de Pensiones Complementarias serán iguales.</w:t>
            </w:r>
          </w:p>
        </w:tc>
      </w:tr>
      <w:tr w:rsidR="456351D8" w:rsidRPr="001C3AD7" w14:paraId="318D6454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10762" w14:textId="7AA80824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Las operadoras de pensiones no podrán cobrar comisiones de administración diferenciadas por fondo del Régimen Obligatorio de Pensiones Complementarias.”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3EA68" w14:textId="433B3879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color w:val="FF0000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4DB58" w14:textId="6B3BC1BC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color w:val="FF0000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A6D38" w14:textId="07E1B90E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Las operadoras de pensiones no podrán cobrar comisiones de administración diferenciadas </w:t>
            </w:r>
            <w:r w:rsidR="003A63F8" w:rsidRPr="001C3AD7">
              <w:rPr>
                <w:rFonts w:cstheme="minorHAnsi"/>
                <w:color w:val="00B050"/>
                <w:sz w:val="24"/>
                <w:szCs w:val="24"/>
              </w:rPr>
              <w:t>por fondo generacional.</w:t>
            </w:r>
          </w:p>
        </w:tc>
      </w:tr>
      <w:tr w:rsidR="456351D8" w:rsidRPr="001C3AD7" w14:paraId="39EC3C90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1EFBC" w14:textId="0BA7EB67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“</w:t>
            </w: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t>Artículo 3: Componentes de la estructura de la comisión por administración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97664" w14:textId="3791AF22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D3459" w14:textId="76760582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8A90B" w14:textId="4CF59CA3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“</w:t>
            </w: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t>Artículo 3: Componentes de la estructura de la comisión por administración</w:t>
            </w:r>
          </w:p>
        </w:tc>
      </w:tr>
      <w:tr w:rsidR="456351D8" w:rsidRPr="001C3AD7" w14:paraId="34A60604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8DE14" w14:textId="43CF2E2F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La estructura de comisiones estará formada, según </w:t>
            </w: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lastRenderedPageBreak/>
              <w:t>corresponda, por los siguientes componentes: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989FF" w14:textId="677D523E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lastRenderedPageBreak/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25F49" w14:textId="0DAEEC98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679C9" w14:textId="6C247098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La estructura de comisiones estará formada, según </w:t>
            </w: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lastRenderedPageBreak/>
              <w:t>corresponda, por los siguientes componentes:</w:t>
            </w:r>
          </w:p>
        </w:tc>
      </w:tr>
      <w:tr w:rsidR="456351D8" w:rsidRPr="001C3AD7" w14:paraId="15F5FB84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BD119" w14:textId="42F67383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lastRenderedPageBreak/>
              <w:t xml:space="preserve">i. Una base de cálculo autorizada.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D2DC6" w14:textId="14E00EEC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CA558" w14:textId="2FAB447C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03C83" w14:textId="69A47044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i. Una base de cálculo autorizada. </w:t>
            </w:r>
          </w:p>
        </w:tc>
      </w:tr>
      <w:tr w:rsidR="456351D8" w:rsidRPr="001C3AD7" w14:paraId="6898D13C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6FEDA" w14:textId="3C701BCA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ii. Un porcentaje de cobro aprobado, establecido sobre la base de cálculo autorizada.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B30AF" w14:textId="0C393627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85CFA" w14:textId="06892B2F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47A99" w14:textId="5FA591E3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ii. Un porcentaje de cobro aprobado, establecido sobre la base de cálculo autorizada. </w:t>
            </w:r>
          </w:p>
        </w:tc>
      </w:tr>
      <w:tr w:rsidR="456351D8" w:rsidRPr="001C3AD7" w14:paraId="3B25CC8D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373A1" w14:textId="056CA6D1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iii. Un esquema de bonificaciones aprobado.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46CA6" w14:textId="6D8F5BFB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5A33F" w14:textId="3E1E10A9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5BF09" w14:textId="70FEE89C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iii. Un esquema de bonificaciones aprobado.</w:t>
            </w:r>
          </w:p>
        </w:tc>
      </w:tr>
      <w:tr w:rsidR="456351D8" w:rsidRPr="001C3AD7" w14:paraId="335F73AA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5DC78" w14:textId="3B0ACBCD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El esquema de bonificaciones del Régimen Voluntario de Pensiones Complementarias deberá considerar una sola de las siguientes dos opciones: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CDAA2" w14:textId="526C5A08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B00D7" w14:textId="1A4FB669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51E5F" w14:textId="5751A8D2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El esquema de bonificaciones del Régimen Voluntario de Pensiones Complementarias deberá considerar una sola de las siguientes dos opciones:</w:t>
            </w:r>
          </w:p>
        </w:tc>
      </w:tr>
      <w:tr w:rsidR="456351D8" w:rsidRPr="001C3AD7" w14:paraId="20228332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A6CAC" w14:textId="027D6B73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a) La antigüedad y el mantenimiento de saldos mínimos; o bien,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DCC95" w14:textId="7223FFD1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AB531" w14:textId="6060646D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35DD9" w14:textId="6FB1AF14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a) La antigüedad y el mantenimiento de saldos mínimos; o bien, </w:t>
            </w:r>
          </w:p>
        </w:tc>
      </w:tr>
      <w:tr w:rsidR="456351D8" w:rsidRPr="001C3AD7" w14:paraId="69228785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32839" w14:textId="03A3522D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b) La antigüedad y el cumplimiento de aportes mínimos requeridos.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61B97" w14:textId="67692B82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787DA" w14:textId="53A6FD1F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6D0BB" w14:textId="752B024E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b) La antigüedad y el cumplimiento de aportes mínimos requeridos. </w:t>
            </w:r>
          </w:p>
        </w:tc>
      </w:tr>
      <w:tr w:rsidR="456351D8" w:rsidRPr="001C3AD7" w14:paraId="5A2A9C1A" w14:textId="77777777" w:rsidTr="001C3AD7">
        <w:trPr>
          <w:trHeight w:val="358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A172" w14:textId="023B0848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lastRenderedPageBreak/>
              <w:t>Tratándose del Fondo de Capitalización Laboral y del Régimen Obligatorio de Pensiones Complementarias, podrán establecer esquemas de bonificaciones, cuando se condicionen, únicamente, a la permanencia del afiliado o pensionado en las operadoras y entidades autorizadas y en los respectivos</w:t>
            </w:r>
            <w:r w:rsidR="00DA38E9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fondos generacionales, respectivamente.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B1786" w14:textId="7C1DF816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b/>
                <w:bCs/>
                <w:sz w:val="24"/>
                <w:szCs w:val="24"/>
                <w:lang w:val="es"/>
              </w:rPr>
              <w:t>[Vida Plena OPC]</w:t>
            </w:r>
          </w:p>
          <w:p w14:paraId="59848001" w14:textId="740A384D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Se considera que la bonificación por permanencia debe indicarse en fondos generacionales administrados por la Entidad y no en los respectivos fondos generacionales, esto último haría que un afiliado que decida trasladarse a otro fondo generacional dentro de la misma entidad autorizada interrumpa su permanencia.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FED75" w14:textId="3E0B1917" w:rsidR="456351D8" w:rsidRPr="001C3AD7" w:rsidRDefault="00244EC5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La permanencia </w:t>
            </w:r>
            <w:r w:rsidR="00F37A90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en el ROP </w:t>
            </w: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se contabiliza </w:t>
            </w:r>
            <w:r w:rsidR="00C76890" w:rsidRPr="001C3AD7">
              <w:rPr>
                <w:rFonts w:eastAsia="Times New Roman" w:cstheme="minorHAnsi"/>
                <w:sz w:val="24"/>
                <w:szCs w:val="24"/>
                <w:lang w:val="es"/>
              </w:rPr>
              <w:t>no por operadora sino por fondo ya que</w:t>
            </w:r>
            <w:r w:rsidR="00F37A90" w:rsidRPr="001C3AD7">
              <w:rPr>
                <w:rFonts w:eastAsia="Times New Roman" w:cstheme="minorHAnsi"/>
                <w:sz w:val="24"/>
                <w:szCs w:val="24"/>
                <w:lang w:val="es"/>
              </w:rPr>
              <w:t>, de lo contrario</w:t>
            </w:r>
            <w:r w:rsidR="00A153A1" w:rsidRPr="001C3AD7">
              <w:rPr>
                <w:rFonts w:eastAsia="Times New Roman" w:cstheme="minorHAnsi"/>
                <w:sz w:val="24"/>
                <w:szCs w:val="24"/>
                <w:lang w:val="es"/>
              </w:rPr>
              <w:t>, se podría producir que afiliados</w:t>
            </w:r>
            <w:r w:rsidR="00F44980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que son a la vez pensionados de ese régimen</w:t>
            </w:r>
            <w:r w:rsidR="002D7334" w:rsidRPr="001C3AD7">
              <w:rPr>
                <w:rFonts w:eastAsia="Times New Roman" w:cstheme="minorHAnsi"/>
                <w:sz w:val="24"/>
                <w:szCs w:val="24"/>
                <w:lang w:val="es"/>
              </w:rPr>
              <w:t>,</w:t>
            </w:r>
            <w:r w:rsidR="00F44980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puedan </w:t>
            </w:r>
            <w:r w:rsidR="00095C57" w:rsidRPr="001C3AD7">
              <w:rPr>
                <w:rFonts w:eastAsia="Times New Roman" w:cstheme="minorHAnsi"/>
                <w:sz w:val="24"/>
                <w:szCs w:val="24"/>
                <w:lang w:val="es"/>
              </w:rPr>
              <w:t>aprovechar la permanencia en una OPC</w:t>
            </w:r>
            <w:r w:rsidR="00181D34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, para </w:t>
            </w:r>
            <w:r w:rsidR="00F44980" w:rsidRPr="001C3AD7">
              <w:rPr>
                <w:rFonts w:eastAsia="Times New Roman" w:cstheme="minorHAnsi"/>
                <w:sz w:val="24"/>
                <w:szCs w:val="24"/>
                <w:lang w:val="es"/>
              </w:rPr>
              <w:t>trasladar</w:t>
            </w:r>
            <w:r w:rsidR="00181D34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lo</w:t>
            </w:r>
            <w:r w:rsidR="005E0862" w:rsidRPr="001C3AD7">
              <w:rPr>
                <w:rFonts w:eastAsia="Times New Roman" w:cstheme="minorHAnsi"/>
                <w:sz w:val="24"/>
                <w:szCs w:val="24"/>
                <w:lang w:val="es"/>
              </w:rPr>
              <w:t>s</w:t>
            </w:r>
            <w:r w:rsidR="00181D34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recursos de acumulación o desacumulación </w:t>
            </w:r>
            <w:r w:rsidR="005E0862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a la OPC donde, por la permanencia, tienen derecho a la bonificación, sin </w:t>
            </w:r>
            <w:r w:rsidR="00FE5BBF" w:rsidRPr="001C3AD7">
              <w:rPr>
                <w:rFonts w:eastAsia="Times New Roman" w:cstheme="minorHAnsi"/>
                <w:sz w:val="24"/>
                <w:szCs w:val="24"/>
                <w:lang w:val="es"/>
              </w:rPr>
              <w:t>haber cumplido, respecto de lo trasladado, con el plazo establecido en el esquema</w:t>
            </w:r>
            <w:r w:rsidR="00714ABF" w:rsidRPr="001C3AD7">
              <w:rPr>
                <w:rFonts w:eastAsia="Times New Roman" w:cstheme="minorHAnsi"/>
                <w:sz w:val="24"/>
                <w:szCs w:val="24"/>
                <w:lang w:val="es"/>
              </w:rPr>
              <w:t>.</w:t>
            </w:r>
            <w:r w:rsidR="00FE5BBF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54029" w14:textId="413B79F3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Tratándose del Fondo de Capitalización Laboral y del Régimen Obligatorio de Pensiones Complementarias, podrán establecer esquemas de bonificaciones, cuando se condicionen, únicamente, a la permanencia del afiliado o pensionado en las operadoras y entidades autorizadas y en los respectivos</w:t>
            </w:r>
            <w:r w:rsidR="00DA38E9"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fondos generacionales, respectivamente.</w:t>
            </w:r>
          </w:p>
        </w:tc>
      </w:tr>
      <w:tr w:rsidR="456351D8" w:rsidRPr="001C3AD7" w14:paraId="0DBD9EF0" w14:textId="77777777" w:rsidTr="001C3AD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5BC11" w14:textId="4C2EF02F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El esquema de bonificaciones permitirá al afiliado, gozar de un reintegro en su cuenta de capitalización individual de una proporción de las comisiones de administración pagadas a la entidad autorizada. El reintegro deberá realizarse en el mismo periodo de cobro de la comisión respectiva.”</w:t>
            </w:r>
            <w:r w:rsidRPr="001C3AD7">
              <w:rPr>
                <w:rFonts w:eastAsia="Times New Roman" w:cstheme="minorHAnsi"/>
                <w:strike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E411F" w14:textId="22DC10A2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C4ECD" w14:textId="2A8DE6D0" w:rsidR="456351D8" w:rsidRPr="001C3AD7" w:rsidRDefault="456351D8" w:rsidP="00D02E90">
            <w:pPr>
              <w:contextualSpacing/>
              <w:jc w:val="both"/>
              <w:rPr>
                <w:rFonts w:cstheme="minorHAnsi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879A8" w14:textId="540F98A5" w:rsidR="456351D8" w:rsidRPr="001C3AD7" w:rsidRDefault="456351D8" w:rsidP="00D02E90">
            <w:pPr>
              <w:contextualSpacing/>
              <w:jc w:val="both"/>
              <w:rPr>
                <w:rFonts w:eastAsia="Times New Roman" w:cstheme="minorHAnsi"/>
                <w:strike/>
                <w:sz w:val="24"/>
                <w:szCs w:val="24"/>
                <w:lang w:val="es"/>
              </w:rPr>
            </w:pPr>
            <w:r w:rsidRPr="001C3AD7">
              <w:rPr>
                <w:rFonts w:eastAsia="Times New Roman" w:cstheme="minorHAnsi"/>
                <w:sz w:val="24"/>
                <w:szCs w:val="24"/>
                <w:lang w:val="es"/>
              </w:rPr>
              <w:t>El esquema de bonificaciones permitirá al afiliado, gozar de un reintegro en su cuenta de capitalización individual de una proporción de las comisiones de administración pagadas a la entidad autorizada. El reintegro deberá realizarse en el mismo periodo de cobro de la comisión respectiva.”</w:t>
            </w:r>
            <w:r w:rsidRPr="001C3AD7">
              <w:rPr>
                <w:rFonts w:eastAsia="Times New Roman" w:cstheme="minorHAnsi"/>
                <w:strike/>
                <w:sz w:val="24"/>
                <w:szCs w:val="24"/>
                <w:lang w:val="es"/>
              </w:rPr>
              <w:t xml:space="preserve"> </w:t>
            </w:r>
          </w:p>
        </w:tc>
      </w:tr>
    </w:tbl>
    <w:p w14:paraId="23129398" w14:textId="1C7B9C96" w:rsidR="00CE6F0D" w:rsidRPr="001C3AD7" w:rsidRDefault="00CE6F0D" w:rsidP="00D02E90">
      <w:pPr>
        <w:tabs>
          <w:tab w:val="left" w:pos="1056"/>
        </w:tabs>
        <w:spacing w:after="0" w:line="240" w:lineRule="auto"/>
        <w:contextualSpacing/>
        <w:jc w:val="both"/>
        <w:rPr>
          <w:rFonts w:cstheme="minorHAnsi"/>
        </w:rPr>
      </w:pPr>
    </w:p>
    <w:sectPr w:rsidR="00CE6F0D" w:rsidRPr="001C3AD7" w:rsidSect="002174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E593" w14:textId="77777777" w:rsidR="00954CA3" w:rsidRDefault="00954CA3" w:rsidP="00907FB5">
      <w:pPr>
        <w:spacing w:after="0" w:line="240" w:lineRule="auto"/>
      </w:pPr>
      <w:r>
        <w:separator/>
      </w:r>
    </w:p>
  </w:endnote>
  <w:endnote w:type="continuationSeparator" w:id="0">
    <w:p w14:paraId="78B5DD15" w14:textId="77777777" w:rsidR="00954CA3" w:rsidRDefault="00954CA3" w:rsidP="0090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CB9" w14:textId="77777777" w:rsidR="00D02E90" w:rsidRDefault="00D02E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B8B8" w14:textId="6A9420C2" w:rsidR="00907FB5" w:rsidRDefault="00D02E90" w:rsidP="00907FB5">
    <w:pPr>
      <w:pStyle w:val="Piedepgina"/>
      <w:pBdr>
        <w:top w:val="single" w:sz="4" w:space="1" w:color="auto"/>
      </w:pBdr>
      <w:rPr>
        <w:i/>
        <w:szCs w:val="24"/>
      </w:rPr>
    </w:pPr>
    <w:r>
      <w:rPr>
        <w:i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B9AFFB" wp14:editId="304767BE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3" name="MSIPCM1c7043009403d3ac6d569ec8" descr="{&quot;HashCode&quot;:1186230005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7696E" w14:textId="3926B3FC" w:rsidR="00D02E90" w:rsidRPr="00D02E90" w:rsidRDefault="00D02E90" w:rsidP="00D02E9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02E9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9AFFB" id="_x0000_t202" coordsize="21600,21600" o:spt="202" path="m,l,21600r21600,l21600,xe">
              <v:stroke joinstyle="miter"/>
              <v:path gradientshapeok="t" o:connecttype="rect"/>
            </v:shapetype>
            <v:shape id="MSIPCM1c7043009403d3ac6d569ec8" o:spid="_x0000_s1026" type="#_x0000_t202" alt="{&quot;HashCode&quot;:1186230005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B77696E" w14:textId="3926B3FC" w:rsidR="00D02E90" w:rsidRPr="00D02E90" w:rsidRDefault="00D02E90" w:rsidP="00D02E9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02E90">
                      <w:rPr>
                        <w:rFonts w:ascii="Calibri" w:hAnsi="Calibri" w:cs="Calibri"/>
                        <w:color w:val="000000"/>
                        <w:sz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F06A59" w14:textId="61574472" w:rsidR="00907FB5" w:rsidRPr="00E84B2D" w:rsidRDefault="00E84B2D" w:rsidP="00E84B2D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Teléfonos 2243-4400</w:t>
    </w:r>
    <w:r>
      <w:rPr>
        <w:i/>
        <w:szCs w:val="24"/>
      </w:rPr>
      <w:tab/>
      <w:t>Fax 2243-4444</w:t>
    </w:r>
    <w:r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EC41" w14:textId="77777777" w:rsidR="00D02E90" w:rsidRDefault="00D02E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CE24" w14:textId="77777777" w:rsidR="00954CA3" w:rsidRDefault="00954CA3" w:rsidP="00907FB5">
      <w:pPr>
        <w:spacing w:after="0" w:line="240" w:lineRule="auto"/>
      </w:pPr>
      <w:r>
        <w:separator/>
      </w:r>
    </w:p>
  </w:footnote>
  <w:footnote w:type="continuationSeparator" w:id="0">
    <w:p w14:paraId="2C40C872" w14:textId="77777777" w:rsidR="00954CA3" w:rsidRDefault="00954CA3" w:rsidP="0090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052A" w14:textId="77777777" w:rsidR="00D02E90" w:rsidRDefault="00D02E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8195" w14:textId="4FC015AE" w:rsidR="00907FB5" w:rsidRDefault="00873AC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D05D9D" wp14:editId="2DB4369A">
          <wp:simplePos x="0" y="0"/>
          <wp:positionH relativeFrom="column">
            <wp:posOffset>-185420</wp:posOffset>
          </wp:positionH>
          <wp:positionV relativeFrom="paragraph">
            <wp:posOffset>-227330</wp:posOffset>
          </wp:positionV>
          <wp:extent cx="1881505" cy="723900"/>
          <wp:effectExtent l="0" t="0" r="4445" b="0"/>
          <wp:wrapSquare wrapText="bothSides"/>
          <wp:docPr id="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5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970">
      <w:rPr>
        <w:noProof/>
      </w:rPr>
      <w:drawing>
        <wp:anchor distT="0" distB="0" distL="114300" distR="114300" simplePos="0" relativeHeight="251660288" behindDoc="1" locked="0" layoutInCell="1" allowOverlap="1" wp14:anchorId="4924AE9F" wp14:editId="036F61F0">
          <wp:simplePos x="0" y="0"/>
          <wp:positionH relativeFrom="margin">
            <wp:align>right</wp:align>
          </wp:positionH>
          <wp:positionV relativeFrom="paragraph">
            <wp:posOffset>-127389</wp:posOffset>
          </wp:positionV>
          <wp:extent cx="901700" cy="585470"/>
          <wp:effectExtent l="0" t="0" r="0" b="5080"/>
          <wp:wrapNone/>
          <wp:docPr id="11" name="Imagen 11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de la pantalla de un celular con letras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BC31" w14:textId="77777777" w:rsidR="00D02E90" w:rsidRDefault="00D02E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74BED"/>
    <w:multiLevelType w:val="hybridMultilevel"/>
    <w:tmpl w:val="12966FA8"/>
    <w:lvl w:ilvl="0" w:tplc="E7C27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70"/>
    <w:rsid w:val="00043F56"/>
    <w:rsid w:val="00084559"/>
    <w:rsid w:val="00095C52"/>
    <w:rsid w:val="00095C57"/>
    <w:rsid w:val="000C3045"/>
    <w:rsid w:val="001416CC"/>
    <w:rsid w:val="00181D34"/>
    <w:rsid w:val="00185EB6"/>
    <w:rsid w:val="001C3AD7"/>
    <w:rsid w:val="001D3F32"/>
    <w:rsid w:val="001D3FA4"/>
    <w:rsid w:val="00203610"/>
    <w:rsid w:val="00217493"/>
    <w:rsid w:val="002344FF"/>
    <w:rsid w:val="00244EC5"/>
    <w:rsid w:val="00250575"/>
    <w:rsid w:val="002C1D01"/>
    <w:rsid w:val="002C2438"/>
    <w:rsid w:val="002D6E65"/>
    <w:rsid w:val="002D7334"/>
    <w:rsid w:val="002E3017"/>
    <w:rsid w:val="00313E39"/>
    <w:rsid w:val="00316C73"/>
    <w:rsid w:val="00364753"/>
    <w:rsid w:val="00372CD2"/>
    <w:rsid w:val="003A63F8"/>
    <w:rsid w:val="003C41D8"/>
    <w:rsid w:val="0043368A"/>
    <w:rsid w:val="004353B3"/>
    <w:rsid w:val="00454D8A"/>
    <w:rsid w:val="00497712"/>
    <w:rsid w:val="004B2C6A"/>
    <w:rsid w:val="004D2274"/>
    <w:rsid w:val="00543118"/>
    <w:rsid w:val="005535A7"/>
    <w:rsid w:val="005A3B2F"/>
    <w:rsid w:val="005C2E69"/>
    <w:rsid w:val="005D1970"/>
    <w:rsid w:val="005E0862"/>
    <w:rsid w:val="005E1F6F"/>
    <w:rsid w:val="00616706"/>
    <w:rsid w:val="00636AF1"/>
    <w:rsid w:val="006648B8"/>
    <w:rsid w:val="0066633F"/>
    <w:rsid w:val="00667A73"/>
    <w:rsid w:val="0068061D"/>
    <w:rsid w:val="006C05DE"/>
    <w:rsid w:val="006C6B0B"/>
    <w:rsid w:val="007038CB"/>
    <w:rsid w:val="00714ABF"/>
    <w:rsid w:val="007320D8"/>
    <w:rsid w:val="00743510"/>
    <w:rsid w:val="007670D9"/>
    <w:rsid w:val="007B47A0"/>
    <w:rsid w:val="007D3AAD"/>
    <w:rsid w:val="00803658"/>
    <w:rsid w:val="0082448A"/>
    <w:rsid w:val="00873ACE"/>
    <w:rsid w:val="008A3CFB"/>
    <w:rsid w:val="008A6670"/>
    <w:rsid w:val="008D4957"/>
    <w:rsid w:val="008E6D5E"/>
    <w:rsid w:val="0090472D"/>
    <w:rsid w:val="00907FB5"/>
    <w:rsid w:val="00941E5C"/>
    <w:rsid w:val="00954CA3"/>
    <w:rsid w:val="009A6AF9"/>
    <w:rsid w:val="009A6CC3"/>
    <w:rsid w:val="00A153A1"/>
    <w:rsid w:val="00A232E1"/>
    <w:rsid w:val="00A31A5C"/>
    <w:rsid w:val="00A82D9A"/>
    <w:rsid w:val="00A91639"/>
    <w:rsid w:val="00B06030"/>
    <w:rsid w:val="00BA6D0D"/>
    <w:rsid w:val="00BF38E7"/>
    <w:rsid w:val="00C10F40"/>
    <w:rsid w:val="00C11A71"/>
    <w:rsid w:val="00C24453"/>
    <w:rsid w:val="00C26FD9"/>
    <w:rsid w:val="00C76890"/>
    <w:rsid w:val="00CE6F0D"/>
    <w:rsid w:val="00D02E90"/>
    <w:rsid w:val="00D1240C"/>
    <w:rsid w:val="00D26A48"/>
    <w:rsid w:val="00D5752B"/>
    <w:rsid w:val="00D603D6"/>
    <w:rsid w:val="00D6226F"/>
    <w:rsid w:val="00DA0E17"/>
    <w:rsid w:val="00DA38E9"/>
    <w:rsid w:val="00DD245E"/>
    <w:rsid w:val="00DD5EE2"/>
    <w:rsid w:val="00DE677B"/>
    <w:rsid w:val="00DF72B9"/>
    <w:rsid w:val="00E050F5"/>
    <w:rsid w:val="00E21572"/>
    <w:rsid w:val="00E84B2D"/>
    <w:rsid w:val="00EB3793"/>
    <w:rsid w:val="00EF2C78"/>
    <w:rsid w:val="00EF6156"/>
    <w:rsid w:val="00F34EEB"/>
    <w:rsid w:val="00F37A90"/>
    <w:rsid w:val="00F40C65"/>
    <w:rsid w:val="00F44980"/>
    <w:rsid w:val="00F675D6"/>
    <w:rsid w:val="00F82948"/>
    <w:rsid w:val="00F90993"/>
    <w:rsid w:val="00FA4321"/>
    <w:rsid w:val="00FC2201"/>
    <w:rsid w:val="00FD7746"/>
    <w:rsid w:val="00FE0E41"/>
    <w:rsid w:val="00FE5BBF"/>
    <w:rsid w:val="00FF2F11"/>
    <w:rsid w:val="00FF52D6"/>
    <w:rsid w:val="08D76509"/>
    <w:rsid w:val="456351D8"/>
    <w:rsid w:val="4A3D1BEF"/>
    <w:rsid w:val="5AFB2181"/>
    <w:rsid w:val="6FC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0B0AE"/>
  <w15:chartTrackingRefBased/>
  <w15:docId w15:val="{903E949A-AC49-4EB1-B067-734727C6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7FB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FB5"/>
    <w:rPr>
      <w:lang w:val="es-ES"/>
    </w:rPr>
  </w:style>
  <w:style w:type="character" w:styleId="Hipervnculo">
    <w:name w:val="Hyperlink"/>
    <w:basedOn w:val="Fuentedeprrafopredeter"/>
    <w:rsid w:val="00907FB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3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3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A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Usuarios\ARIASGJ\OneDrive%20-%20Banco%20Central%20de%20Costa%20Rica\Escritorio\Plantillas%20personalizadas%20de%20Office\Hoja%20SUPEN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9d38d-c069-47fd-a86d-65acf93227a5" xsi:nil="true"/>
    <lcf76f155ced4ddcb4097134ff3c332f xmlns="6ac3b616-3039-448c-a622-822692bef430">
      <Terms xmlns="http://schemas.microsoft.com/office/infopath/2007/PartnerControls"/>
    </lcf76f155ced4ddcb4097134ff3c332f>
    <IdEvento xmlns="6ac3b616-3039-448c-a622-822692bef430" xsi:nil="true"/>
    <IdSession xmlns="6ac3b616-3039-448c-a622-822692bef430" xsi:nil="true"/>
    <Estado xmlns="6ac3b616-3039-448c-a622-822692bef430" xsi:nil="true"/>
    <Evento xmlns="6ac3b616-3039-448c-a622-822692bef430">
      <Url>https://si.supen.fi.cr/Tramites/Tram_Detalle_Evento.aspx?evento=2024001334&amp;op=3</Url>
      <Description>2024001334</Description>
    </Evento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7887440F83E44DBF6CC4DE0E9E9DD0" ma:contentTypeVersion="22" ma:contentTypeDescription="Crear nuevo documento." ma:contentTypeScope="" ma:versionID="a65bd15bd8c4d8065e6d2794053ef7ca">
  <xsd:schema xmlns:xsd="http://www.w3.org/2001/XMLSchema" xmlns:xs="http://www.w3.org/2001/XMLSchema" xmlns:p="http://schemas.microsoft.com/office/2006/metadata/properties" xmlns:ns2="6ac3b616-3039-448c-a622-822692bef430" xmlns:ns3="f98666fa-fc93-4cf2-9679-f47c1b2c9ba3" xmlns:ns4="ef69d38d-c069-47fd-a86d-65acf93227a5" targetNamespace="http://schemas.microsoft.com/office/2006/metadata/properties" ma:root="true" ma:fieldsID="68ed2f9491dd9555115d7741a0f9f394" ns2:_="" ns3:_="" ns4:_="">
    <xsd:import namespace="6ac3b616-3039-448c-a622-822692bef430"/>
    <xsd:import namespace="f98666fa-fc93-4cf2-9679-f47c1b2c9ba3"/>
    <xsd:import namespace="ef69d38d-c069-47fd-a86d-65acf93227a5"/>
    <xsd:element name="properties">
      <xsd:complexType>
        <xsd:sequence>
          <xsd:element name="documentManagement">
            <xsd:complexType>
              <xsd:all>
                <xsd:element ref="ns2:Event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Estado" minOccurs="0"/>
                <xsd:element ref="ns2:IdEvento" minOccurs="0"/>
                <xsd:element ref="ns2:IdSes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3b616-3039-448c-a622-822692bef430" elementFormDefault="qualified">
    <xsd:import namespace="http://schemas.microsoft.com/office/2006/documentManagement/types"/>
    <xsd:import namespace="http://schemas.microsoft.com/office/infopath/2007/PartnerControls"/>
    <xsd:element name="Evento" ma:index="8" nillable="true" ma:displayName="Evento" ma:format="Hyperlink" ma:internalName="Event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0adf84e-870a-453e-bcaf-71f8aafc2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do" ma:index="22" nillable="true" ma:displayName="Estado" ma:indexed="true" ma:internalName="Estado">
      <xsd:simpleType>
        <xsd:restriction base="dms:Text">
          <xsd:maxLength value="255"/>
        </xsd:restriction>
      </xsd:simpleType>
    </xsd:element>
    <xsd:element name="IdEvento" ma:index="23" nillable="true" ma:displayName="IdEvento" ma:indexed="true" ma:internalName="IdEvento">
      <xsd:simpleType>
        <xsd:restriction base="dms:Text">
          <xsd:maxLength value="255"/>
        </xsd:restriction>
      </xsd:simpleType>
    </xsd:element>
    <xsd:element name="IdSession" ma:index="24" nillable="true" ma:displayName="IdSession" ma:indexed="true" ma:internalName="IdSession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66fa-fc93-4cf2-9679-f47c1b2c9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9d38d-c069-47fd-a86d-65acf93227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70bbaf-580c-450a-8201-347f5afcb22f}" ma:internalName="TaxCatchAll" ma:showField="CatchAllData" ma:web="f98666fa-fc93-4cf2-9679-f47c1b2c9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DF62-DE2C-475D-BE54-81B647443299}">
  <ds:schemaRefs>
    <ds:schemaRef ds:uri="http://purl.org/dc/dcmitype/"/>
    <ds:schemaRef ds:uri="ef69d38d-c069-47fd-a86d-65acf93227a5"/>
    <ds:schemaRef ds:uri="http://schemas.microsoft.com/office/2006/metadata/properties"/>
    <ds:schemaRef ds:uri="http://schemas.microsoft.com/office/2006/documentManagement/types"/>
    <ds:schemaRef ds:uri="6ac3b616-3039-448c-a622-822692bef430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98666fa-fc93-4cf2-9679-f47c1b2c9ba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266983-5616-47D9-8DC6-3BB1A35F7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073DA-35E9-409B-A900-B33218FDF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3b616-3039-448c-a622-822692bef430"/>
    <ds:schemaRef ds:uri="f98666fa-fc93-4cf2-9679-f47c1b2c9ba3"/>
    <ds:schemaRef ds:uri="ef69d38d-c069-47fd-a86d-65acf9322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E12DC-8318-4AA3-B9F1-97D3D461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SUPEN.dotm</Template>
  <TotalTime>2</TotalTime>
  <Pages>4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SP-A-139.docx</vt:lpstr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SP-A-139.docx</dc:title>
  <dc:subject/>
  <dc:creator>ARIAS GONZALEZ JOSE EZEQUIEL</dc:creator>
  <cp:keywords/>
  <dc:description/>
  <cp:lastModifiedBy>RODRIGUEZ BOVIERI GIANFRANCO</cp:lastModifiedBy>
  <cp:revision>2</cp:revision>
  <dcterms:created xsi:type="dcterms:W3CDTF">2024-02-02T15:40:00Z</dcterms:created>
  <dcterms:modified xsi:type="dcterms:W3CDTF">2024-02-02T15:40:00Z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0x010100F67887440F83E44DBF6CC4DE0E9E9DD0</vt:lpwstr>
  </property>
  <property fmtid="{D5CDD505-2E9C-101B-9397-08002B2CF9AE}" pid="3" name="MediaServiceImageTags">
    <vt:lpwstr/>
  </property>
  <property fmtid="{D5CDD505-2E9C-101B-9397-08002B2CF9AE}" pid="4" name="MSIP_Label_b8b4be34-365a-4a68-b9fb-75c1b6874315_Enabled">
    <vt:lpwstr>true</vt:lpwstr>
  </property>
  <property fmtid="{D5CDD505-2E9C-101B-9397-08002B2CF9AE}" pid="5" name="MSIP_Label_b8b4be34-365a-4a68-b9fb-75c1b6874315_SetDate">
    <vt:lpwstr>2024-02-02T15:39:06Z</vt:lpwstr>
  </property>
  <property fmtid="{D5CDD505-2E9C-101B-9397-08002B2CF9AE}" pid="6" name="MSIP_Label_b8b4be34-365a-4a68-b9fb-75c1b6874315_Method">
    <vt:lpwstr>Standard</vt:lpwstr>
  </property>
  <property fmtid="{D5CDD505-2E9C-101B-9397-08002B2CF9AE}" pid="7" name="MSIP_Label_b8b4be34-365a-4a68-b9fb-75c1b6874315_Name">
    <vt:lpwstr>b8b4be34-365a-4a68-b9fb-75c1b6874315</vt:lpwstr>
  </property>
  <property fmtid="{D5CDD505-2E9C-101B-9397-08002B2CF9AE}" pid="8" name="MSIP_Label_b8b4be34-365a-4a68-b9fb-75c1b6874315_SiteId">
    <vt:lpwstr>618d0a45-25a6-4618-9f80-8f70a435ee52</vt:lpwstr>
  </property>
  <property fmtid="{D5CDD505-2E9C-101B-9397-08002B2CF9AE}" pid="9" name="MSIP_Label_b8b4be34-365a-4a68-b9fb-75c1b6874315_ActionId">
    <vt:lpwstr>d8ba6409-a2cb-4a4f-a007-df927020a055</vt:lpwstr>
  </property>
  <property fmtid="{D5CDD505-2E9C-101B-9397-08002B2CF9AE}" pid="10" name="MSIP_Label_b8b4be34-365a-4a68-b9fb-75c1b6874315_ContentBits">
    <vt:lpwstr>2</vt:lpwstr>
  </property>
</Properties>
</file>